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A8" w:rsidRDefault="003E30A8" w:rsidP="003E30A8">
      <w:pPr>
        <w:autoSpaceDE w:val="0"/>
        <w:autoSpaceDN w:val="0"/>
        <w:adjustRightInd w:val="0"/>
        <w:spacing w:line="240" w:lineRule="auto"/>
        <w:jc w:val="center"/>
        <w:rPr>
          <w:rFonts w:ascii="TTE29F54E8t00" w:hAnsi="TTE29F54E8t00" w:cs="TTE29F54E8t00"/>
          <w:b/>
          <w:sz w:val="28"/>
          <w:szCs w:val="28"/>
          <w:u w:val="single"/>
        </w:rPr>
      </w:pPr>
      <w:r>
        <w:rPr>
          <w:rFonts w:ascii="TTE29F54E8t00" w:hAnsi="TTE29F54E8t00" w:cs="TTE29F54E8t00"/>
          <w:b/>
          <w:sz w:val="28"/>
          <w:szCs w:val="28"/>
          <w:u w:val="single"/>
        </w:rPr>
        <w:t xml:space="preserve">The Junction Surgery Active </w:t>
      </w:r>
      <w:r w:rsidRPr="003E30A8">
        <w:rPr>
          <w:rFonts w:ascii="TTE29F54E8t00" w:hAnsi="TTE29F54E8t00" w:cs="TTE29F54E8t00"/>
          <w:b/>
          <w:sz w:val="28"/>
          <w:szCs w:val="28"/>
          <w:u w:val="single"/>
        </w:rPr>
        <w:t>Patient Group</w:t>
      </w:r>
    </w:p>
    <w:p w:rsidR="003E30A8" w:rsidRPr="003E30A8" w:rsidRDefault="003E30A8" w:rsidP="003E30A8">
      <w:pPr>
        <w:autoSpaceDE w:val="0"/>
        <w:autoSpaceDN w:val="0"/>
        <w:adjustRightInd w:val="0"/>
        <w:spacing w:line="240" w:lineRule="auto"/>
        <w:jc w:val="center"/>
        <w:rPr>
          <w:rFonts w:ascii="TTE29F54E8t00" w:hAnsi="TTE29F54E8t00" w:cs="TTE29F54E8t00"/>
          <w:b/>
          <w:sz w:val="28"/>
          <w:szCs w:val="28"/>
          <w:u w:val="single"/>
        </w:rPr>
      </w:pPr>
    </w:p>
    <w:p w:rsidR="003E30A8" w:rsidRDefault="003E30A8" w:rsidP="003E30A8">
      <w:pPr>
        <w:autoSpaceDE w:val="0"/>
        <w:autoSpaceDN w:val="0"/>
        <w:adjustRightInd w:val="0"/>
        <w:spacing w:line="240" w:lineRule="auto"/>
        <w:jc w:val="center"/>
        <w:rPr>
          <w:rFonts w:ascii="TTE29F54E8t00" w:hAnsi="TTE29F54E8t00" w:cs="TTE29F54E8t00"/>
          <w:sz w:val="23"/>
          <w:szCs w:val="23"/>
        </w:rPr>
      </w:pPr>
    </w:p>
    <w:p w:rsidR="003E30A8" w:rsidRPr="003E30A8" w:rsidRDefault="003E30A8" w:rsidP="003E30A8">
      <w:pPr>
        <w:autoSpaceDE w:val="0"/>
        <w:autoSpaceDN w:val="0"/>
        <w:adjustRightInd w:val="0"/>
        <w:spacing w:line="240" w:lineRule="auto"/>
        <w:rPr>
          <w:rFonts w:ascii="TTE29F54E8t00" w:hAnsi="TTE29F54E8t00" w:cs="TTE29F54E8t00"/>
          <w:b/>
          <w:sz w:val="28"/>
          <w:szCs w:val="28"/>
          <w:u w:val="single"/>
        </w:rPr>
      </w:pPr>
      <w:r w:rsidRPr="003E30A8">
        <w:rPr>
          <w:rFonts w:ascii="TTE29F54E8t00" w:hAnsi="TTE29F54E8t00" w:cs="TTE29F54E8t00"/>
          <w:b/>
          <w:sz w:val="28"/>
          <w:szCs w:val="28"/>
          <w:u w:val="single"/>
        </w:rPr>
        <w:t>Aims and Objectives</w:t>
      </w:r>
    </w:p>
    <w:p w:rsidR="003E30A8" w:rsidRPr="003E30A8" w:rsidRDefault="003E30A8" w:rsidP="003E30A8">
      <w:pPr>
        <w:autoSpaceDE w:val="0"/>
        <w:autoSpaceDN w:val="0"/>
        <w:adjustRightInd w:val="0"/>
        <w:spacing w:line="240" w:lineRule="auto"/>
        <w:rPr>
          <w:rFonts w:ascii="TTE29F54E8t00" w:hAnsi="TTE29F54E8t00" w:cs="TTE29F54E8t00"/>
          <w:sz w:val="28"/>
          <w:szCs w:val="28"/>
        </w:rPr>
      </w:pPr>
    </w:p>
    <w:p w:rsidR="003E30A8" w:rsidRPr="003E30A8" w:rsidRDefault="003E30A8" w:rsidP="003E30A8">
      <w:p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  <w:r w:rsidRPr="003E30A8">
        <w:rPr>
          <w:rFonts w:ascii="TTE1CCEF90t00" w:hAnsi="TTE1CCEF90t00" w:cs="TTE1CCEF90t00"/>
          <w:sz w:val="28"/>
          <w:szCs w:val="28"/>
        </w:rPr>
        <w:t>By working together and understanding the needs of the surgery and the patients,</w:t>
      </w:r>
    </w:p>
    <w:p w:rsidR="003E30A8" w:rsidRPr="003E30A8" w:rsidRDefault="003E30A8" w:rsidP="003E30A8">
      <w:p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  <w:proofErr w:type="gramStart"/>
      <w:r w:rsidRPr="003E30A8">
        <w:rPr>
          <w:rFonts w:ascii="TTE1CCEF90t00" w:hAnsi="TTE1CCEF90t00" w:cs="TTE1CCEF90t00"/>
          <w:sz w:val="28"/>
          <w:szCs w:val="28"/>
        </w:rPr>
        <w:t>we</w:t>
      </w:r>
      <w:proofErr w:type="gramEnd"/>
      <w:r w:rsidRPr="003E30A8">
        <w:rPr>
          <w:rFonts w:ascii="TTE1CCEF90t00" w:hAnsi="TTE1CCEF90t00" w:cs="TTE1CCEF90t00"/>
          <w:sz w:val="28"/>
          <w:szCs w:val="28"/>
        </w:rPr>
        <w:t xml:space="preserve"> aim to:</w:t>
      </w:r>
    </w:p>
    <w:p w:rsidR="003E30A8" w:rsidRPr="003E30A8" w:rsidRDefault="003E30A8" w:rsidP="003E30A8">
      <w:p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</w:p>
    <w:p w:rsidR="003E30A8" w:rsidRPr="003E30A8" w:rsidRDefault="003E30A8" w:rsidP="003E3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  <w:r w:rsidRPr="003E30A8">
        <w:rPr>
          <w:rFonts w:ascii="TTE1CCEF90t00" w:hAnsi="TTE1CCEF90t00" w:cs="TTE1CCEF90t00"/>
          <w:sz w:val="28"/>
          <w:szCs w:val="28"/>
        </w:rPr>
        <w:t>Learn more about our patients’ experiences.</w:t>
      </w:r>
    </w:p>
    <w:p w:rsidR="003E30A8" w:rsidRPr="003E30A8" w:rsidRDefault="003E30A8" w:rsidP="003E3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  <w:r w:rsidRPr="003E30A8">
        <w:rPr>
          <w:rFonts w:ascii="TTE1CCEF90t00" w:hAnsi="TTE1CCEF90t00" w:cs="TTE1CCEF90t00"/>
          <w:sz w:val="28"/>
          <w:szCs w:val="28"/>
        </w:rPr>
        <w:t>Make sure services are designed and adapted to respond better to our</w:t>
      </w:r>
      <w:r>
        <w:rPr>
          <w:rFonts w:ascii="TTE1CCEF90t00" w:hAnsi="TTE1CCEF90t00" w:cs="TTE1CCEF90t00"/>
          <w:sz w:val="28"/>
          <w:szCs w:val="28"/>
        </w:rPr>
        <w:t xml:space="preserve"> </w:t>
      </w:r>
      <w:r w:rsidRPr="003E30A8">
        <w:rPr>
          <w:rFonts w:ascii="TTE1CCEF90t00" w:hAnsi="TTE1CCEF90t00" w:cs="TTE1CCEF90t00"/>
          <w:sz w:val="28"/>
          <w:szCs w:val="28"/>
        </w:rPr>
        <w:t>patients’ needs.</w:t>
      </w:r>
    </w:p>
    <w:p w:rsidR="003E30A8" w:rsidRPr="003E30A8" w:rsidRDefault="003E30A8" w:rsidP="003E3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  <w:r w:rsidRPr="003E30A8">
        <w:rPr>
          <w:rFonts w:ascii="TTE1CCEF90t00" w:hAnsi="TTE1CCEF90t00" w:cs="TTE1CCEF90t00"/>
          <w:sz w:val="28"/>
          <w:szCs w:val="28"/>
        </w:rPr>
        <w:t>Tap into the enthusiasm and energy of our patients to make long-term</w:t>
      </w:r>
      <w:r>
        <w:rPr>
          <w:rFonts w:ascii="TTE1CCEF90t00" w:hAnsi="TTE1CCEF90t00" w:cs="TTE1CCEF90t00"/>
          <w:sz w:val="28"/>
          <w:szCs w:val="28"/>
        </w:rPr>
        <w:t xml:space="preserve"> </w:t>
      </w:r>
      <w:r w:rsidRPr="003E30A8">
        <w:rPr>
          <w:rFonts w:ascii="TTE1CCEF90t00" w:hAnsi="TTE1CCEF90t00" w:cs="TTE1CCEF90t00"/>
          <w:sz w:val="28"/>
          <w:szCs w:val="28"/>
        </w:rPr>
        <w:t>improvements.</w:t>
      </w:r>
    </w:p>
    <w:p w:rsidR="003E30A8" w:rsidRPr="003E30A8" w:rsidRDefault="003E30A8" w:rsidP="003E3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  <w:r w:rsidRPr="003E30A8">
        <w:rPr>
          <w:rFonts w:ascii="TTE1CCEF90t00" w:hAnsi="TTE1CCEF90t00" w:cs="TTE1CCEF90t00"/>
          <w:sz w:val="28"/>
          <w:szCs w:val="28"/>
        </w:rPr>
        <w:t>Develop and encourage closer relationships between staff and patients.</w:t>
      </w:r>
    </w:p>
    <w:p w:rsidR="003E30A8" w:rsidRPr="003E30A8" w:rsidRDefault="003E30A8" w:rsidP="003E3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  <w:r w:rsidRPr="003E30A8">
        <w:rPr>
          <w:rFonts w:ascii="TTE1CCEF90t00" w:hAnsi="TTE1CCEF90t00" w:cs="TTE1CCEF90t00"/>
          <w:sz w:val="28"/>
          <w:szCs w:val="28"/>
        </w:rPr>
        <w:t>Promote patient education.</w:t>
      </w:r>
    </w:p>
    <w:p w:rsidR="003E30A8" w:rsidRPr="003E30A8" w:rsidRDefault="003E30A8" w:rsidP="003E3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  <w:r w:rsidRPr="003E30A8">
        <w:rPr>
          <w:rFonts w:ascii="TTE1CCEF90t00" w:hAnsi="TTE1CCEF90t00" w:cs="TTE1CCEF90t00"/>
          <w:sz w:val="28"/>
          <w:szCs w:val="28"/>
        </w:rPr>
        <w:t>Improve the quality of care we provide.</w:t>
      </w:r>
    </w:p>
    <w:p w:rsidR="003E30A8" w:rsidRPr="003E30A8" w:rsidRDefault="003E30A8" w:rsidP="003E3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  <w:r w:rsidRPr="003E30A8">
        <w:rPr>
          <w:rFonts w:ascii="TTE1CCEF90t00" w:hAnsi="TTE1CCEF90t00" w:cs="TTE1CCEF90t00"/>
          <w:sz w:val="28"/>
          <w:szCs w:val="28"/>
        </w:rPr>
        <w:t>Identify ways of meeting patients’ needs more appropriately.</w:t>
      </w:r>
    </w:p>
    <w:p w:rsidR="003E30A8" w:rsidRPr="003E30A8" w:rsidRDefault="003E30A8" w:rsidP="003E3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  <w:r w:rsidRPr="003E30A8">
        <w:rPr>
          <w:rFonts w:ascii="TTE1CCEF90t00" w:hAnsi="TTE1CCEF90t00" w:cs="TTE1CCEF90t00"/>
          <w:sz w:val="28"/>
          <w:szCs w:val="28"/>
        </w:rPr>
        <w:t>Be able to use information provided by patients to help make improvements.</w:t>
      </w:r>
    </w:p>
    <w:p w:rsidR="003E30A8" w:rsidRPr="003E30A8" w:rsidRDefault="003E30A8" w:rsidP="003E3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  <w:r w:rsidRPr="003E30A8">
        <w:rPr>
          <w:rFonts w:ascii="TTE1CCEF90t00" w:hAnsi="TTE1CCEF90t00" w:cs="TTE1CCEF90t00"/>
          <w:sz w:val="28"/>
          <w:szCs w:val="28"/>
        </w:rPr>
        <w:t>Make sure changes make sense to those that are affected by them.</w:t>
      </w:r>
    </w:p>
    <w:p w:rsidR="003E30A8" w:rsidRPr="003E30A8" w:rsidRDefault="003E30A8" w:rsidP="003E30A8">
      <w:p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</w:p>
    <w:p w:rsidR="003E30A8" w:rsidRPr="003E30A8" w:rsidRDefault="003E30A8" w:rsidP="003E30A8">
      <w:pPr>
        <w:autoSpaceDE w:val="0"/>
        <w:autoSpaceDN w:val="0"/>
        <w:adjustRightInd w:val="0"/>
        <w:spacing w:line="240" w:lineRule="auto"/>
        <w:rPr>
          <w:rFonts w:ascii="TTE29F54E8t00" w:hAnsi="TTE29F54E8t00" w:cs="TTE29F54E8t00"/>
          <w:b/>
          <w:sz w:val="28"/>
          <w:szCs w:val="28"/>
        </w:rPr>
      </w:pPr>
      <w:r w:rsidRPr="003E30A8">
        <w:rPr>
          <w:rFonts w:ascii="TTE29F54E8t00" w:hAnsi="TTE29F54E8t00" w:cs="TTE29F54E8t00"/>
          <w:b/>
          <w:sz w:val="28"/>
          <w:szCs w:val="28"/>
        </w:rPr>
        <w:t>Please Note</w:t>
      </w:r>
    </w:p>
    <w:p w:rsidR="003E30A8" w:rsidRPr="003E30A8" w:rsidRDefault="003E30A8" w:rsidP="003E30A8">
      <w:pPr>
        <w:autoSpaceDE w:val="0"/>
        <w:autoSpaceDN w:val="0"/>
        <w:adjustRightInd w:val="0"/>
        <w:spacing w:line="240" w:lineRule="auto"/>
        <w:rPr>
          <w:rFonts w:ascii="TTE29F54E8t00" w:hAnsi="TTE29F54E8t00" w:cs="TTE29F54E8t00"/>
          <w:sz w:val="28"/>
          <w:szCs w:val="28"/>
        </w:rPr>
      </w:pPr>
    </w:p>
    <w:p w:rsidR="003E30A8" w:rsidRPr="003E30A8" w:rsidRDefault="003E30A8" w:rsidP="003E30A8">
      <w:p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  <w:r w:rsidRPr="003E30A8">
        <w:rPr>
          <w:rFonts w:ascii="TTE1CCEF90t00" w:hAnsi="TTE1CCEF90t00" w:cs="TTE1CCEF90t00"/>
          <w:sz w:val="28"/>
          <w:szCs w:val="28"/>
        </w:rPr>
        <w:t>This is not a forum to voice formal complaints or grievances. Complaints need to be</w:t>
      </w:r>
      <w:r>
        <w:rPr>
          <w:rFonts w:ascii="TTE1CCEF90t00" w:hAnsi="TTE1CCEF90t00" w:cs="TTE1CCEF90t00"/>
          <w:sz w:val="28"/>
          <w:szCs w:val="28"/>
        </w:rPr>
        <w:t xml:space="preserve"> </w:t>
      </w:r>
      <w:r w:rsidRPr="003E30A8">
        <w:rPr>
          <w:rFonts w:ascii="TTE1CCEF90t00" w:hAnsi="TTE1CCEF90t00" w:cs="TTE1CCEF90t00"/>
          <w:sz w:val="28"/>
          <w:szCs w:val="28"/>
        </w:rPr>
        <w:t>handled via the complaints process at the surgery or via the official complaints</w:t>
      </w:r>
      <w:r>
        <w:rPr>
          <w:rFonts w:ascii="TTE1CCEF90t00" w:hAnsi="TTE1CCEF90t00" w:cs="TTE1CCEF90t00"/>
          <w:sz w:val="28"/>
          <w:szCs w:val="28"/>
        </w:rPr>
        <w:t xml:space="preserve"> </w:t>
      </w:r>
      <w:r w:rsidRPr="003E30A8">
        <w:rPr>
          <w:rFonts w:ascii="TTE1CCEF90t00" w:hAnsi="TTE1CCEF90t00" w:cs="TTE1CCEF90t00"/>
          <w:sz w:val="28"/>
          <w:szCs w:val="28"/>
        </w:rPr>
        <w:t xml:space="preserve">procedure at the </w:t>
      </w:r>
      <w:r w:rsidRPr="003E30A8">
        <w:rPr>
          <w:rFonts w:ascii="TTE1CCEF90t00" w:hAnsi="TTE1CCEF90t00" w:cs="TTE1CCEF90t00"/>
          <w:sz w:val="28"/>
          <w:szCs w:val="28"/>
        </w:rPr>
        <w:t>surgery</w:t>
      </w:r>
      <w:r w:rsidRPr="003E30A8">
        <w:rPr>
          <w:rFonts w:ascii="TTE1CCEF90t00" w:hAnsi="TTE1CCEF90t00" w:cs="TTE1CCEF90t00"/>
          <w:sz w:val="28"/>
          <w:szCs w:val="28"/>
        </w:rPr>
        <w:t>.</w:t>
      </w:r>
    </w:p>
    <w:p w:rsidR="003E30A8" w:rsidRPr="003E30A8" w:rsidRDefault="003E30A8" w:rsidP="003E30A8">
      <w:p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</w:p>
    <w:p w:rsidR="003E30A8" w:rsidRPr="003E30A8" w:rsidRDefault="003E30A8" w:rsidP="003E30A8">
      <w:p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  <w:r w:rsidRPr="003E30A8">
        <w:rPr>
          <w:rFonts w:ascii="TTE1CCEF90t00" w:hAnsi="TTE1CCEF90t00" w:cs="TTE1CCEF90t00"/>
          <w:sz w:val="28"/>
          <w:szCs w:val="28"/>
        </w:rPr>
        <w:t xml:space="preserve">Active </w:t>
      </w:r>
      <w:r w:rsidRPr="003E30A8">
        <w:rPr>
          <w:rFonts w:ascii="TTE1CCEF90t00" w:hAnsi="TTE1CCEF90t00" w:cs="TTE1CCEF90t00"/>
          <w:sz w:val="28"/>
          <w:szCs w:val="28"/>
        </w:rPr>
        <w:t>Patient Group members are recruited to represent the wider views of</w:t>
      </w:r>
      <w:r>
        <w:rPr>
          <w:rFonts w:ascii="TTE1CCEF90t00" w:hAnsi="TTE1CCEF90t00" w:cs="TTE1CCEF90t00"/>
          <w:sz w:val="28"/>
          <w:szCs w:val="28"/>
        </w:rPr>
        <w:t xml:space="preserve"> </w:t>
      </w:r>
      <w:r w:rsidRPr="003E30A8">
        <w:rPr>
          <w:rFonts w:ascii="TTE1CCEF90t00" w:hAnsi="TTE1CCEF90t00" w:cs="TTE1CCEF90t00"/>
          <w:sz w:val="28"/>
          <w:szCs w:val="28"/>
        </w:rPr>
        <w:t xml:space="preserve">patients registered </w:t>
      </w:r>
      <w:r w:rsidRPr="003E30A8">
        <w:rPr>
          <w:rFonts w:ascii="TTE1CCEF90t00" w:hAnsi="TTE1CCEF90t00" w:cs="TTE1CCEF90t00"/>
          <w:sz w:val="28"/>
          <w:szCs w:val="28"/>
        </w:rPr>
        <w:t>The Junction Surgery</w:t>
      </w:r>
      <w:r w:rsidRPr="003E30A8">
        <w:rPr>
          <w:rFonts w:ascii="TTE1CCEF90t00" w:hAnsi="TTE1CCEF90t00" w:cs="TTE1CCEF90t00"/>
          <w:sz w:val="28"/>
          <w:szCs w:val="28"/>
        </w:rPr>
        <w:t>, not solely the views of the</w:t>
      </w:r>
      <w:r>
        <w:rPr>
          <w:rFonts w:ascii="TTE1CCEF90t00" w:hAnsi="TTE1CCEF90t00" w:cs="TTE1CCEF90t00"/>
          <w:sz w:val="28"/>
          <w:szCs w:val="28"/>
        </w:rPr>
        <w:t xml:space="preserve"> </w:t>
      </w:r>
      <w:r w:rsidRPr="003E30A8">
        <w:rPr>
          <w:rFonts w:ascii="TTE1CCEF90t00" w:hAnsi="TTE1CCEF90t00" w:cs="TTE1CCEF90t00"/>
          <w:sz w:val="28"/>
          <w:szCs w:val="28"/>
        </w:rPr>
        <w:t>individual.</w:t>
      </w:r>
    </w:p>
    <w:p w:rsidR="003E30A8" w:rsidRPr="003E30A8" w:rsidRDefault="003E30A8" w:rsidP="003E30A8">
      <w:p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</w:p>
    <w:p w:rsidR="003E30A8" w:rsidRPr="003E30A8" w:rsidRDefault="003E30A8" w:rsidP="003E30A8">
      <w:p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  <w:r w:rsidRPr="003E30A8">
        <w:rPr>
          <w:rFonts w:ascii="TTE1CCEF90t00" w:hAnsi="TTE1CCEF90t00" w:cs="TTE1CCEF90t00"/>
          <w:sz w:val="28"/>
          <w:szCs w:val="28"/>
        </w:rPr>
        <w:t>Patients and carers and their future care and treatment by the surgery/NHS will not</w:t>
      </w:r>
      <w:r>
        <w:rPr>
          <w:rFonts w:ascii="TTE1CCEF90t00" w:hAnsi="TTE1CCEF90t00" w:cs="TTE1CCEF90t00"/>
          <w:sz w:val="28"/>
          <w:szCs w:val="28"/>
        </w:rPr>
        <w:t xml:space="preserve"> </w:t>
      </w:r>
      <w:bookmarkStart w:id="0" w:name="_GoBack"/>
      <w:bookmarkEnd w:id="0"/>
      <w:r w:rsidRPr="003E30A8">
        <w:rPr>
          <w:rFonts w:ascii="TTE1CCEF90t00" w:hAnsi="TTE1CCEF90t00" w:cs="TTE1CCEF90t00"/>
          <w:sz w:val="28"/>
          <w:szCs w:val="28"/>
        </w:rPr>
        <w:t>be affected by their involvement in this piece of work.</w:t>
      </w:r>
    </w:p>
    <w:p w:rsidR="003E30A8" w:rsidRPr="003E30A8" w:rsidRDefault="003E30A8" w:rsidP="003E30A8">
      <w:p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</w:p>
    <w:p w:rsidR="003E30A8" w:rsidRPr="003E30A8" w:rsidRDefault="003E30A8" w:rsidP="003E30A8">
      <w:pPr>
        <w:autoSpaceDE w:val="0"/>
        <w:autoSpaceDN w:val="0"/>
        <w:adjustRightInd w:val="0"/>
        <w:spacing w:line="240" w:lineRule="auto"/>
        <w:rPr>
          <w:rFonts w:ascii="TTE1CCEF90t00" w:hAnsi="TTE1CCEF90t00" w:cs="TTE1CCEF90t00"/>
          <w:sz w:val="28"/>
          <w:szCs w:val="28"/>
        </w:rPr>
      </w:pPr>
    </w:p>
    <w:sectPr w:rsidR="003E30A8" w:rsidRPr="003E30A8" w:rsidSect="003E30A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TE29F54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CE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833FD"/>
    <w:multiLevelType w:val="hybridMultilevel"/>
    <w:tmpl w:val="2B246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84551"/>
    <w:multiLevelType w:val="hybridMultilevel"/>
    <w:tmpl w:val="CAFA5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A8"/>
    <w:rsid w:val="003E30A8"/>
    <w:rsid w:val="00A94F25"/>
    <w:rsid w:val="00D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Huddersfield Clinical Commissioning Group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Sunderland</dc:creator>
  <cp:lastModifiedBy>Julie Sunderland</cp:lastModifiedBy>
  <cp:revision>1</cp:revision>
  <dcterms:created xsi:type="dcterms:W3CDTF">2017-10-18T15:19:00Z</dcterms:created>
  <dcterms:modified xsi:type="dcterms:W3CDTF">2017-10-18T15:24:00Z</dcterms:modified>
</cp:coreProperties>
</file>